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52224" w14:textId="274DE39E" w:rsidR="00155C22" w:rsidRDefault="005568C9" w:rsidP="006D1C54">
      <w:pPr>
        <w:jc w:val="center"/>
        <w:rPr>
          <w:rFonts w:ascii="Arial" w:hAnsi="Arial" w:cs="Arial"/>
          <w:b/>
          <w:bCs/>
          <w:sz w:val="24"/>
          <w:szCs w:val="24"/>
          <w:lang w:val="fr-FR"/>
        </w:rPr>
      </w:pPr>
      <w:r>
        <w:rPr>
          <w:rFonts w:ascii="Arial" w:hAnsi="Arial" w:cs="Arial"/>
          <w:b/>
          <w:bCs/>
          <w:noProof/>
          <w:sz w:val="24"/>
          <w:szCs w:val="24"/>
          <w:lang w:val="fr-FR"/>
        </w:rPr>
        <w:drawing>
          <wp:inline distT="0" distB="0" distL="0" distR="0" wp14:anchorId="7221FDEF" wp14:editId="676BBA1D">
            <wp:extent cx="5365750" cy="4020448"/>
            <wp:effectExtent l="0" t="0" r="6350" b="0"/>
            <wp:docPr id="206142607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1426077" name="Picture 2061426077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8552" cy="4030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B5A3A1" w14:textId="77777777" w:rsidR="00155C22" w:rsidRDefault="00155C22" w:rsidP="00053C5B">
      <w:pPr>
        <w:rPr>
          <w:rFonts w:ascii="Arial" w:hAnsi="Arial" w:cs="Arial"/>
          <w:b/>
          <w:bCs/>
          <w:sz w:val="24"/>
          <w:szCs w:val="24"/>
          <w:lang w:val="fr-FR"/>
        </w:rPr>
      </w:pPr>
    </w:p>
    <w:p w14:paraId="05163A00" w14:textId="77777777" w:rsidR="00F301FF" w:rsidRDefault="00F301FF" w:rsidP="00821426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val="fr-FR"/>
        </w:rPr>
      </w:pPr>
    </w:p>
    <w:p w14:paraId="000C3A0E" w14:textId="77777777" w:rsidR="00F301FF" w:rsidRDefault="00F301FF" w:rsidP="004E1FFA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fr-FR"/>
        </w:rPr>
      </w:pPr>
    </w:p>
    <w:p w14:paraId="6D4BA11D" w14:textId="40BBCF4B" w:rsidR="00527DC5" w:rsidRDefault="00053C5B" w:rsidP="004E1FFA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fr-FR"/>
        </w:rPr>
      </w:pPr>
      <w:r w:rsidRPr="009466E2">
        <w:rPr>
          <w:rFonts w:ascii="Arial" w:hAnsi="Arial" w:cs="Arial"/>
          <w:b/>
          <w:bCs/>
          <w:sz w:val="24"/>
          <w:szCs w:val="24"/>
          <w:lang w:val="fr-FR"/>
        </w:rPr>
        <w:t xml:space="preserve">PHASES DU PROCESSUS DE RETOUR ET </w:t>
      </w:r>
    </w:p>
    <w:p w14:paraId="3DB817A5" w14:textId="46E52034" w:rsidR="004E1FFA" w:rsidRDefault="00053C5B" w:rsidP="004E1FFA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fr-FR"/>
        </w:rPr>
      </w:pPr>
      <w:r w:rsidRPr="009466E2">
        <w:rPr>
          <w:rFonts w:ascii="Arial" w:hAnsi="Arial" w:cs="Arial"/>
          <w:b/>
          <w:bCs/>
          <w:sz w:val="24"/>
          <w:szCs w:val="24"/>
          <w:lang w:val="fr-FR"/>
        </w:rPr>
        <w:t>DE RÉINTÉGRATION (R&amp;R)</w:t>
      </w:r>
    </w:p>
    <w:p w14:paraId="6D2B9A76" w14:textId="53715433" w:rsidR="00053C5B" w:rsidRPr="009466E2" w:rsidRDefault="00053C5B" w:rsidP="005568C9">
      <w:pPr>
        <w:jc w:val="center"/>
        <w:rPr>
          <w:rFonts w:ascii="Arial" w:hAnsi="Arial" w:cs="Arial"/>
          <w:b/>
          <w:bCs/>
          <w:sz w:val="24"/>
          <w:szCs w:val="24"/>
          <w:lang w:val="fr-FR"/>
        </w:rPr>
      </w:pPr>
      <w:r w:rsidRPr="009466E2">
        <w:rPr>
          <w:rFonts w:ascii="Arial" w:hAnsi="Arial" w:cs="Arial"/>
          <w:b/>
          <w:bCs/>
          <w:sz w:val="24"/>
          <w:szCs w:val="24"/>
          <w:lang w:val="fr-FR"/>
        </w:rPr>
        <w:t>A NOTER ;</w:t>
      </w:r>
    </w:p>
    <w:p w14:paraId="3CD1941C" w14:textId="6A83176B" w:rsidR="00053C5B" w:rsidRPr="00053C5B" w:rsidRDefault="00053C5B" w:rsidP="006D1C54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fr-FR"/>
        </w:rPr>
      </w:pPr>
      <w:r w:rsidRPr="00053C5B">
        <w:rPr>
          <w:rFonts w:ascii="Arial" w:hAnsi="Arial" w:cs="Arial"/>
          <w:sz w:val="24"/>
          <w:szCs w:val="24"/>
          <w:lang w:val="fr-FR"/>
        </w:rPr>
        <w:t>1. CHAQUE CAS EST UNIQUE. IL SE PEUT QU'IL NE SUIVE PAS LES PHASES DE FAÇON LINÉAIRE.</w:t>
      </w:r>
    </w:p>
    <w:p w14:paraId="4F2BB7BC" w14:textId="42265A1C" w:rsidR="00053C5B" w:rsidRDefault="00053C5B" w:rsidP="006D1C54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fr-FR"/>
        </w:rPr>
      </w:pPr>
      <w:r w:rsidRPr="00053C5B">
        <w:rPr>
          <w:rFonts w:ascii="Arial" w:hAnsi="Arial" w:cs="Arial"/>
          <w:sz w:val="24"/>
          <w:szCs w:val="24"/>
          <w:lang w:val="fr-FR"/>
        </w:rPr>
        <w:lastRenderedPageBreak/>
        <w:t xml:space="preserve">2. </w:t>
      </w:r>
      <w:r w:rsidR="00281C73" w:rsidRPr="00053C5B">
        <w:rPr>
          <w:rFonts w:ascii="Arial" w:hAnsi="Arial" w:cs="Arial"/>
          <w:sz w:val="24"/>
          <w:szCs w:val="24"/>
          <w:lang w:val="fr-FR"/>
        </w:rPr>
        <w:t>LE SURVIVANT DOIT PARTICIPER AU PROCESSUS DE PLANIFICATION DANS LA MESURE DU POSSIBLE.</w:t>
      </w:r>
    </w:p>
    <w:p w14:paraId="060D9835" w14:textId="77777777" w:rsidR="006D1C54" w:rsidRPr="00053C5B" w:rsidRDefault="006D1C54" w:rsidP="006D1C54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fr-F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2268"/>
        <w:gridCol w:w="2694"/>
        <w:gridCol w:w="2551"/>
        <w:gridCol w:w="2693"/>
      </w:tblGrid>
      <w:tr w:rsidR="009B6079" w14:paraId="0BBEDEC1" w14:textId="77777777" w:rsidTr="006D1C54">
        <w:tc>
          <w:tcPr>
            <w:tcW w:w="2830" w:type="dxa"/>
          </w:tcPr>
          <w:p w14:paraId="26F53740" w14:textId="77777777" w:rsidR="009B6079" w:rsidRPr="009466E2" w:rsidRDefault="009B6079" w:rsidP="009B607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fr-FR"/>
              </w:rPr>
            </w:pPr>
            <w:r w:rsidRPr="009466E2">
              <w:rPr>
                <w:rFonts w:ascii="Arial" w:hAnsi="Arial" w:cs="Arial"/>
                <w:b/>
                <w:bCs/>
                <w:sz w:val="24"/>
                <w:szCs w:val="24"/>
                <w:lang w:val="fr-FR"/>
              </w:rPr>
              <w:t>PHASE 1 : IDENTIFICATION INITIALE DU SURVIVANT ET COMMUNICATION</w:t>
            </w:r>
          </w:p>
          <w:p w14:paraId="63C1965E" w14:textId="77777777" w:rsidR="009B6079" w:rsidRDefault="009B6079" w:rsidP="004E1FFA">
            <w:pPr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  <w:tc>
          <w:tcPr>
            <w:tcW w:w="2268" w:type="dxa"/>
          </w:tcPr>
          <w:p w14:paraId="428FAED2" w14:textId="77777777" w:rsidR="003D7175" w:rsidRPr="00D02F10" w:rsidRDefault="003D7175" w:rsidP="003D717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fr-FR"/>
              </w:rPr>
            </w:pPr>
            <w:r w:rsidRPr="00D02F10">
              <w:rPr>
                <w:rFonts w:ascii="Arial" w:hAnsi="Arial" w:cs="Arial"/>
                <w:b/>
                <w:bCs/>
                <w:sz w:val="24"/>
                <w:szCs w:val="24"/>
                <w:lang w:val="fr-FR"/>
              </w:rPr>
              <w:t>PHASE 2 : EXPLORATION DES SERVICES ET PRISE DE DÉCISION</w:t>
            </w:r>
          </w:p>
          <w:p w14:paraId="14B28D29" w14:textId="77777777" w:rsidR="009B6079" w:rsidRDefault="009B6079" w:rsidP="004E1FFA">
            <w:pPr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  <w:tc>
          <w:tcPr>
            <w:tcW w:w="2694" w:type="dxa"/>
          </w:tcPr>
          <w:p w14:paraId="65C23E2A" w14:textId="77777777" w:rsidR="003D7175" w:rsidRPr="000B42BF" w:rsidRDefault="003D7175" w:rsidP="003D717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fr-FR"/>
              </w:rPr>
            </w:pPr>
            <w:r w:rsidRPr="000B42BF">
              <w:rPr>
                <w:rFonts w:ascii="Arial" w:hAnsi="Arial" w:cs="Arial"/>
                <w:b/>
                <w:bCs/>
                <w:sz w:val="24"/>
                <w:szCs w:val="24"/>
                <w:lang w:val="fr-FR"/>
              </w:rPr>
              <w:t>PHASE 3 : DÉFINITION DU PROCESSUS DE RETOUR ET DE RÉINTÉGRATION</w:t>
            </w:r>
          </w:p>
          <w:p w14:paraId="20DE1EC9" w14:textId="77777777" w:rsidR="009B6079" w:rsidRDefault="009B6079" w:rsidP="004E1FFA">
            <w:pPr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  <w:tc>
          <w:tcPr>
            <w:tcW w:w="2551" w:type="dxa"/>
          </w:tcPr>
          <w:p w14:paraId="53D98749" w14:textId="77777777" w:rsidR="00552D3D" w:rsidRPr="00A74078" w:rsidRDefault="00552D3D" w:rsidP="00552D3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fr-FR"/>
              </w:rPr>
            </w:pPr>
            <w:r w:rsidRPr="00A74078">
              <w:rPr>
                <w:rFonts w:ascii="Arial" w:hAnsi="Arial" w:cs="Arial"/>
                <w:b/>
                <w:bCs/>
                <w:sz w:val="24"/>
                <w:szCs w:val="24"/>
                <w:lang w:val="fr-FR"/>
              </w:rPr>
              <w:t>PHASE 4 : LA PHASE DE RETOUR ET DE RÉINTÉGRATION PROPREMENT DITE</w:t>
            </w:r>
          </w:p>
          <w:p w14:paraId="044FC40A" w14:textId="77777777" w:rsidR="009B6079" w:rsidRDefault="009B6079" w:rsidP="004E1FFA">
            <w:pPr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  <w:tc>
          <w:tcPr>
            <w:tcW w:w="2693" w:type="dxa"/>
          </w:tcPr>
          <w:p w14:paraId="276857EC" w14:textId="77777777" w:rsidR="00552D3D" w:rsidRPr="009F2118" w:rsidRDefault="00552D3D" w:rsidP="00552D3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fr-FR"/>
              </w:rPr>
            </w:pPr>
            <w:r w:rsidRPr="009F2118">
              <w:rPr>
                <w:rFonts w:ascii="Arial" w:hAnsi="Arial" w:cs="Arial"/>
                <w:b/>
                <w:bCs/>
                <w:sz w:val="24"/>
                <w:szCs w:val="24"/>
                <w:lang w:val="fr-FR"/>
              </w:rPr>
              <w:t>P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fr-FR"/>
              </w:rPr>
              <w:t>H</w:t>
            </w:r>
            <w:r w:rsidRPr="009F2118">
              <w:rPr>
                <w:rFonts w:ascii="Arial" w:hAnsi="Arial" w:cs="Arial"/>
                <w:b/>
                <w:bCs/>
                <w:sz w:val="24"/>
                <w:szCs w:val="24"/>
                <w:lang w:val="fr-FR"/>
              </w:rPr>
              <w:t>ASE 5 : RÉFLEXION SUR LE PROCESSUS</w:t>
            </w:r>
          </w:p>
          <w:p w14:paraId="03205DE5" w14:textId="77777777" w:rsidR="009B6079" w:rsidRDefault="009B6079" w:rsidP="004E1FFA">
            <w:pPr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</w:tr>
      <w:tr w:rsidR="009B6079" w:rsidRPr="00821426" w14:paraId="5B6129FB" w14:textId="77777777" w:rsidTr="006D1C54">
        <w:tc>
          <w:tcPr>
            <w:tcW w:w="2830" w:type="dxa"/>
          </w:tcPr>
          <w:p w14:paraId="3E7E0784" w14:textId="77777777" w:rsidR="009B6079" w:rsidRPr="00053C5B" w:rsidRDefault="009B6079" w:rsidP="009B6079">
            <w:pPr>
              <w:jc w:val="center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053C5B">
              <w:rPr>
                <w:rFonts w:ascii="Arial" w:hAnsi="Arial" w:cs="Arial"/>
                <w:sz w:val="24"/>
                <w:szCs w:val="24"/>
                <w:lang w:val="fr-FR"/>
              </w:rPr>
              <w:t xml:space="preserve">Le survivant ou le </w:t>
            </w:r>
            <w:r>
              <w:rPr>
                <w:rFonts w:ascii="Arial" w:hAnsi="Arial" w:cs="Arial"/>
                <w:sz w:val="24"/>
                <w:szCs w:val="24"/>
                <w:lang w:val="fr-FR"/>
              </w:rPr>
              <w:t>T</w:t>
            </w:r>
            <w:r w:rsidRPr="00053C5B">
              <w:rPr>
                <w:rFonts w:ascii="Arial" w:hAnsi="Arial" w:cs="Arial"/>
                <w:sz w:val="24"/>
                <w:szCs w:val="24"/>
                <w:lang w:val="fr-FR"/>
              </w:rPr>
              <w:t xml:space="preserve">erritoire </w:t>
            </w:r>
            <w:r>
              <w:rPr>
                <w:rFonts w:ascii="Arial" w:hAnsi="Arial" w:cs="Arial"/>
                <w:sz w:val="24"/>
                <w:szCs w:val="24"/>
                <w:lang w:val="fr-FR"/>
              </w:rPr>
              <w:t>D</w:t>
            </w:r>
            <w:r w:rsidRPr="00053C5B">
              <w:rPr>
                <w:rFonts w:ascii="Arial" w:hAnsi="Arial" w:cs="Arial"/>
                <w:sz w:val="24"/>
                <w:szCs w:val="24"/>
                <w:lang w:val="fr-FR"/>
              </w:rPr>
              <w:t>emandeur (y compris l</w:t>
            </w:r>
            <w:r>
              <w:rPr>
                <w:rFonts w:ascii="Arial" w:hAnsi="Arial" w:cs="Arial"/>
                <w:sz w:val="24"/>
                <w:szCs w:val="24"/>
                <w:lang w:val="fr-FR"/>
              </w:rPr>
              <w:t>a</w:t>
            </w:r>
            <w:r w:rsidRPr="00053C5B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fr-FR"/>
              </w:rPr>
              <w:t>PCT/N</w:t>
            </w:r>
            <w:r w:rsidRPr="00053C5B">
              <w:rPr>
                <w:rFonts w:ascii="Arial" w:hAnsi="Arial" w:cs="Arial"/>
                <w:sz w:val="24"/>
                <w:szCs w:val="24"/>
                <w:lang w:val="fr-FR"/>
              </w:rPr>
              <w:t>) indique qu'il a besoin de rentrer chez lui.</w:t>
            </w:r>
          </w:p>
          <w:p w14:paraId="03F31E2F" w14:textId="77777777" w:rsidR="009B6079" w:rsidRPr="00053C5B" w:rsidRDefault="009B6079" w:rsidP="009B6079">
            <w:pPr>
              <w:jc w:val="center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053C5B">
              <w:rPr>
                <w:rFonts w:ascii="Arial" w:hAnsi="Arial" w:cs="Arial"/>
                <w:sz w:val="24"/>
                <w:szCs w:val="24"/>
                <w:lang w:val="fr-FR"/>
              </w:rPr>
              <w:t xml:space="preserve">Le survivant doit donner son consentement éclairé, notamment en signant le </w:t>
            </w:r>
            <w:r w:rsidRPr="00155C22">
              <w:rPr>
                <w:rFonts w:ascii="Arial" w:hAnsi="Arial" w:cs="Arial"/>
                <w:b/>
                <w:bCs/>
                <w:sz w:val="24"/>
                <w:szCs w:val="24"/>
                <w:lang w:val="fr-FR"/>
              </w:rPr>
              <w:t>Formulaire d'Accord de Divulgation d'Informations</w:t>
            </w:r>
            <w:r w:rsidRPr="00053C5B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</w:p>
          <w:p w14:paraId="20D9B2A4" w14:textId="77777777" w:rsidR="009B6079" w:rsidRDefault="009B6079" w:rsidP="009B6079">
            <w:pPr>
              <w:jc w:val="center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053C5B">
              <w:rPr>
                <w:rFonts w:ascii="Arial" w:hAnsi="Arial" w:cs="Arial"/>
                <w:sz w:val="24"/>
                <w:szCs w:val="24"/>
                <w:lang w:val="fr-FR"/>
              </w:rPr>
              <w:t xml:space="preserve">Le </w:t>
            </w:r>
            <w:r>
              <w:rPr>
                <w:rFonts w:ascii="Arial" w:hAnsi="Arial" w:cs="Arial"/>
                <w:sz w:val="24"/>
                <w:szCs w:val="24"/>
                <w:lang w:val="fr-FR"/>
              </w:rPr>
              <w:t>T</w:t>
            </w:r>
            <w:r w:rsidRPr="00053C5B">
              <w:rPr>
                <w:rFonts w:ascii="Arial" w:hAnsi="Arial" w:cs="Arial"/>
                <w:sz w:val="24"/>
                <w:szCs w:val="24"/>
                <w:lang w:val="fr-FR"/>
              </w:rPr>
              <w:t xml:space="preserve">erritoire </w:t>
            </w:r>
            <w:r>
              <w:rPr>
                <w:rFonts w:ascii="Arial" w:hAnsi="Arial" w:cs="Arial"/>
                <w:sz w:val="24"/>
                <w:szCs w:val="24"/>
                <w:lang w:val="fr-FR"/>
              </w:rPr>
              <w:t>D</w:t>
            </w:r>
            <w:r w:rsidRPr="00053C5B">
              <w:rPr>
                <w:rFonts w:ascii="Arial" w:hAnsi="Arial" w:cs="Arial"/>
                <w:sz w:val="24"/>
                <w:szCs w:val="24"/>
                <w:lang w:val="fr-FR"/>
              </w:rPr>
              <w:t xml:space="preserve">emandeur remplit le </w:t>
            </w:r>
            <w:r w:rsidRPr="00155C22">
              <w:rPr>
                <w:rFonts w:ascii="Arial" w:hAnsi="Arial" w:cs="Arial"/>
                <w:b/>
                <w:bCs/>
                <w:sz w:val="24"/>
                <w:szCs w:val="24"/>
                <w:lang w:val="fr-FR"/>
              </w:rPr>
              <w:t>Formulaire de Demande</w:t>
            </w:r>
            <w:r w:rsidRPr="00053C5B">
              <w:rPr>
                <w:rFonts w:ascii="Arial" w:hAnsi="Arial" w:cs="Arial"/>
                <w:sz w:val="24"/>
                <w:szCs w:val="24"/>
                <w:lang w:val="fr-FR"/>
              </w:rPr>
              <w:t xml:space="preserve"> et l'envoie au </w:t>
            </w:r>
            <w:r>
              <w:rPr>
                <w:rFonts w:ascii="Arial" w:hAnsi="Arial" w:cs="Arial"/>
                <w:sz w:val="24"/>
                <w:szCs w:val="24"/>
                <w:lang w:val="fr-FR"/>
              </w:rPr>
              <w:t>T</w:t>
            </w:r>
            <w:r w:rsidRPr="00053C5B">
              <w:rPr>
                <w:rFonts w:ascii="Arial" w:hAnsi="Arial" w:cs="Arial"/>
                <w:sz w:val="24"/>
                <w:szCs w:val="24"/>
                <w:lang w:val="fr-FR"/>
              </w:rPr>
              <w:t>erritoire d'</w:t>
            </w:r>
            <w:r>
              <w:rPr>
                <w:rFonts w:ascii="Arial" w:hAnsi="Arial" w:cs="Arial"/>
                <w:sz w:val="24"/>
                <w:szCs w:val="24"/>
                <w:lang w:val="fr-FR"/>
              </w:rPr>
              <w:t>A</w:t>
            </w:r>
            <w:r w:rsidRPr="00053C5B">
              <w:rPr>
                <w:rFonts w:ascii="Arial" w:hAnsi="Arial" w:cs="Arial"/>
                <w:sz w:val="24"/>
                <w:szCs w:val="24"/>
                <w:lang w:val="fr-FR"/>
              </w:rPr>
              <w:t>ccueil.</w:t>
            </w:r>
          </w:p>
          <w:p w14:paraId="2E7D1B7E" w14:textId="77777777" w:rsidR="009B6079" w:rsidRDefault="009B6079" w:rsidP="004E1FFA">
            <w:pPr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  <w:tc>
          <w:tcPr>
            <w:tcW w:w="2268" w:type="dxa"/>
          </w:tcPr>
          <w:p w14:paraId="1438B91B" w14:textId="77777777" w:rsidR="003D7175" w:rsidRPr="00554A3D" w:rsidRDefault="003D7175" w:rsidP="003D7175">
            <w:pPr>
              <w:jc w:val="center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554A3D">
              <w:rPr>
                <w:rFonts w:ascii="Arial" w:hAnsi="Arial" w:cs="Arial"/>
                <w:sz w:val="24"/>
                <w:szCs w:val="24"/>
                <w:lang w:val="fr-FR"/>
              </w:rPr>
              <w:t xml:space="preserve">Le </w:t>
            </w:r>
            <w:r>
              <w:rPr>
                <w:rFonts w:ascii="Arial" w:hAnsi="Arial" w:cs="Arial"/>
                <w:sz w:val="24"/>
                <w:szCs w:val="24"/>
                <w:lang w:val="fr-FR"/>
              </w:rPr>
              <w:t>T</w:t>
            </w:r>
            <w:r w:rsidRPr="00554A3D">
              <w:rPr>
                <w:rFonts w:ascii="Arial" w:hAnsi="Arial" w:cs="Arial"/>
                <w:sz w:val="24"/>
                <w:szCs w:val="24"/>
                <w:lang w:val="fr-FR"/>
              </w:rPr>
              <w:t xml:space="preserve">erritoire </w:t>
            </w:r>
            <w:r>
              <w:rPr>
                <w:rFonts w:ascii="Arial" w:hAnsi="Arial" w:cs="Arial"/>
                <w:sz w:val="24"/>
                <w:szCs w:val="24"/>
                <w:lang w:val="fr-FR"/>
              </w:rPr>
              <w:t>D</w:t>
            </w:r>
            <w:r w:rsidRPr="00554A3D">
              <w:rPr>
                <w:rFonts w:ascii="Arial" w:hAnsi="Arial" w:cs="Arial"/>
                <w:sz w:val="24"/>
                <w:szCs w:val="24"/>
                <w:lang w:val="fr-FR"/>
              </w:rPr>
              <w:t xml:space="preserve">emandeur et le </w:t>
            </w:r>
            <w:r>
              <w:rPr>
                <w:rFonts w:ascii="Arial" w:hAnsi="Arial" w:cs="Arial"/>
                <w:sz w:val="24"/>
                <w:szCs w:val="24"/>
                <w:lang w:val="fr-FR"/>
              </w:rPr>
              <w:t>T</w:t>
            </w:r>
            <w:r w:rsidRPr="00554A3D">
              <w:rPr>
                <w:rFonts w:ascii="Arial" w:hAnsi="Arial" w:cs="Arial"/>
                <w:sz w:val="24"/>
                <w:szCs w:val="24"/>
                <w:lang w:val="fr-FR"/>
              </w:rPr>
              <w:t>erritoire d'</w:t>
            </w:r>
            <w:r>
              <w:rPr>
                <w:rFonts w:ascii="Arial" w:hAnsi="Arial" w:cs="Arial"/>
                <w:sz w:val="24"/>
                <w:szCs w:val="24"/>
                <w:lang w:val="fr-FR"/>
              </w:rPr>
              <w:t>A</w:t>
            </w:r>
            <w:r w:rsidRPr="00554A3D">
              <w:rPr>
                <w:rFonts w:ascii="Arial" w:hAnsi="Arial" w:cs="Arial"/>
                <w:sz w:val="24"/>
                <w:szCs w:val="24"/>
                <w:lang w:val="fr-FR"/>
              </w:rPr>
              <w:t>ccueil étudient ensemble les options et décident si l'</w:t>
            </w:r>
            <w:r>
              <w:rPr>
                <w:rFonts w:ascii="Arial" w:hAnsi="Arial" w:cs="Arial"/>
                <w:sz w:val="24"/>
                <w:szCs w:val="24"/>
                <w:lang w:val="fr-FR"/>
              </w:rPr>
              <w:t>A</w:t>
            </w:r>
            <w:r w:rsidRPr="00554A3D">
              <w:rPr>
                <w:rFonts w:ascii="Arial" w:hAnsi="Arial" w:cs="Arial"/>
                <w:sz w:val="24"/>
                <w:szCs w:val="24"/>
                <w:lang w:val="fr-FR"/>
              </w:rPr>
              <w:t>rmée peut prendre en charge le dossier.</w:t>
            </w:r>
          </w:p>
          <w:p w14:paraId="5F21FB07" w14:textId="77777777" w:rsidR="003D7175" w:rsidRPr="00554A3D" w:rsidRDefault="003D7175" w:rsidP="003D7175">
            <w:pPr>
              <w:jc w:val="center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554A3D">
              <w:rPr>
                <w:rFonts w:ascii="Arial" w:hAnsi="Arial" w:cs="Arial"/>
                <w:sz w:val="24"/>
                <w:szCs w:val="24"/>
                <w:lang w:val="fr-FR"/>
              </w:rPr>
              <w:t>Examiner toutes les références des partenaires externes et internes.</w:t>
            </w:r>
          </w:p>
          <w:p w14:paraId="35A81A8E" w14:textId="77777777" w:rsidR="003D7175" w:rsidRDefault="003D7175" w:rsidP="003D7175">
            <w:pPr>
              <w:jc w:val="center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554A3D">
              <w:rPr>
                <w:rFonts w:ascii="Arial" w:hAnsi="Arial" w:cs="Arial"/>
                <w:sz w:val="24"/>
                <w:szCs w:val="24"/>
                <w:lang w:val="fr-FR"/>
              </w:rPr>
              <w:t>L'Armée du Salut doit décider si elle a la capacité de prendre en charge le cas.</w:t>
            </w:r>
          </w:p>
          <w:p w14:paraId="10948AD7" w14:textId="77777777" w:rsidR="009B6079" w:rsidRDefault="009B6079" w:rsidP="004E1FFA">
            <w:pPr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  <w:tc>
          <w:tcPr>
            <w:tcW w:w="2694" w:type="dxa"/>
          </w:tcPr>
          <w:p w14:paraId="23FB249B" w14:textId="77777777" w:rsidR="003D7175" w:rsidRPr="000B42BF" w:rsidRDefault="003D7175" w:rsidP="003D7175">
            <w:pPr>
              <w:jc w:val="center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0B42BF">
              <w:rPr>
                <w:rFonts w:ascii="Arial" w:hAnsi="Arial" w:cs="Arial"/>
                <w:sz w:val="24"/>
                <w:szCs w:val="24"/>
                <w:lang w:val="fr-FR"/>
              </w:rPr>
              <w:t xml:space="preserve">La planification pratique du retour et de la réintégration s'effectue à l'aide du </w:t>
            </w:r>
            <w:r w:rsidRPr="00D17556">
              <w:rPr>
                <w:rFonts w:ascii="Arial" w:hAnsi="Arial" w:cs="Arial"/>
                <w:b/>
                <w:bCs/>
                <w:sz w:val="24"/>
                <w:szCs w:val="24"/>
                <w:lang w:val="fr-FR"/>
              </w:rPr>
              <w:t>Formulaire de Plan</w:t>
            </w:r>
            <w:r w:rsidRPr="000B42BF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</w:p>
          <w:p w14:paraId="74B81CE8" w14:textId="77777777" w:rsidR="003D7175" w:rsidRPr="000B42BF" w:rsidRDefault="003D7175" w:rsidP="003D7175">
            <w:pPr>
              <w:jc w:val="center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0B42BF">
              <w:rPr>
                <w:rFonts w:ascii="Arial" w:hAnsi="Arial" w:cs="Arial"/>
                <w:sz w:val="24"/>
                <w:szCs w:val="24"/>
                <w:lang w:val="fr-FR"/>
              </w:rPr>
              <w:t xml:space="preserve">Il est recommandé d'utiliser le </w:t>
            </w:r>
            <w:r w:rsidRPr="00D17556">
              <w:rPr>
                <w:rFonts w:ascii="Arial" w:hAnsi="Arial" w:cs="Arial"/>
                <w:b/>
                <w:bCs/>
                <w:sz w:val="24"/>
                <w:szCs w:val="24"/>
                <w:lang w:val="fr-FR"/>
              </w:rPr>
              <w:t>Formulaire d'Accord de Gestion de Sécurité</w:t>
            </w:r>
            <w:r w:rsidRPr="000B42BF">
              <w:rPr>
                <w:rFonts w:ascii="Arial" w:hAnsi="Arial" w:cs="Arial"/>
                <w:sz w:val="24"/>
                <w:szCs w:val="24"/>
                <w:lang w:val="fr-FR"/>
              </w:rPr>
              <w:t xml:space="preserve"> pour atténuer tout risque élevé identifié.</w:t>
            </w:r>
          </w:p>
          <w:p w14:paraId="5639DEE0" w14:textId="77777777" w:rsidR="003D7175" w:rsidRDefault="003D7175" w:rsidP="003D7175">
            <w:pPr>
              <w:jc w:val="center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0B42BF">
              <w:rPr>
                <w:rFonts w:ascii="Arial" w:hAnsi="Arial" w:cs="Arial"/>
                <w:sz w:val="24"/>
                <w:szCs w:val="24"/>
                <w:lang w:val="fr-FR"/>
              </w:rPr>
              <w:t xml:space="preserve">Le </w:t>
            </w:r>
            <w:r>
              <w:rPr>
                <w:rFonts w:ascii="Arial" w:hAnsi="Arial" w:cs="Arial"/>
                <w:sz w:val="24"/>
                <w:szCs w:val="24"/>
                <w:lang w:val="fr-FR"/>
              </w:rPr>
              <w:t>T</w:t>
            </w:r>
            <w:r w:rsidRPr="000B42BF">
              <w:rPr>
                <w:rFonts w:ascii="Arial" w:hAnsi="Arial" w:cs="Arial"/>
                <w:sz w:val="24"/>
                <w:szCs w:val="24"/>
                <w:lang w:val="fr-FR"/>
              </w:rPr>
              <w:t>erritoire d'</w:t>
            </w:r>
            <w:r>
              <w:rPr>
                <w:rFonts w:ascii="Arial" w:hAnsi="Arial" w:cs="Arial"/>
                <w:sz w:val="24"/>
                <w:szCs w:val="24"/>
                <w:lang w:val="fr-FR"/>
              </w:rPr>
              <w:t>A</w:t>
            </w:r>
            <w:r w:rsidRPr="000B42BF">
              <w:rPr>
                <w:rFonts w:ascii="Arial" w:hAnsi="Arial" w:cs="Arial"/>
                <w:sz w:val="24"/>
                <w:szCs w:val="24"/>
                <w:lang w:val="fr-FR"/>
              </w:rPr>
              <w:t>ccueil et les autres partenaires ont approuvé le plan.</w:t>
            </w:r>
          </w:p>
          <w:p w14:paraId="2D9F1A52" w14:textId="77777777" w:rsidR="009B6079" w:rsidRDefault="009B6079" w:rsidP="004E1FFA">
            <w:pPr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  <w:tc>
          <w:tcPr>
            <w:tcW w:w="2551" w:type="dxa"/>
          </w:tcPr>
          <w:p w14:paraId="292095FE" w14:textId="77777777" w:rsidR="00552D3D" w:rsidRPr="00A74078" w:rsidRDefault="00552D3D" w:rsidP="00552D3D">
            <w:pPr>
              <w:jc w:val="center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A74078">
              <w:rPr>
                <w:rFonts w:ascii="Arial" w:hAnsi="Arial" w:cs="Arial"/>
                <w:sz w:val="24"/>
                <w:szCs w:val="24"/>
                <w:lang w:val="fr-FR"/>
              </w:rPr>
              <w:t>Le retour effectif a lieu.</w:t>
            </w:r>
          </w:p>
          <w:p w14:paraId="6226EB57" w14:textId="77777777" w:rsidR="00552D3D" w:rsidRDefault="00552D3D" w:rsidP="00552D3D">
            <w:pPr>
              <w:jc w:val="center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A74078">
              <w:rPr>
                <w:rFonts w:ascii="Arial" w:hAnsi="Arial" w:cs="Arial"/>
                <w:sz w:val="24"/>
                <w:szCs w:val="24"/>
                <w:lang w:val="fr-FR"/>
              </w:rPr>
              <w:t>La réintégration commence si elle a été organisée.</w:t>
            </w:r>
          </w:p>
          <w:p w14:paraId="4BC188D1" w14:textId="77777777" w:rsidR="009B6079" w:rsidRDefault="009B6079" w:rsidP="004E1FFA">
            <w:pPr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  <w:tc>
          <w:tcPr>
            <w:tcW w:w="2693" w:type="dxa"/>
          </w:tcPr>
          <w:p w14:paraId="6A5D5C0D" w14:textId="77777777" w:rsidR="00552D3D" w:rsidRPr="009F2118" w:rsidRDefault="00552D3D" w:rsidP="00552D3D">
            <w:pPr>
              <w:jc w:val="center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9F2118">
              <w:rPr>
                <w:rFonts w:ascii="Arial" w:hAnsi="Arial" w:cs="Arial"/>
                <w:sz w:val="24"/>
                <w:szCs w:val="24"/>
                <w:lang w:val="fr-FR"/>
              </w:rPr>
              <w:t xml:space="preserve">Soumettre les données du cas et les réflexions dans le </w:t>
            </w:r>
            <w:r w:rsidRPr="002940B0">
              <w:rPr>
                <w:rFonts w:ascii="Arial" w:hAnsi="Arial" w:cs="Arial"/>
                <w:b/>
                <w:bCs/>
                <w:sz w:val="24"/>
                <w:szCs w:val="24"/>
                <w:lang w:val="fr-FR"/>
              </w:rPr>
              <w:t>Formulaire Global de Retour et de Réintégration</w:t>
            </w:r>
            <w:r w:rsidRPr="009F2118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</w:p>
          <w:p w14:paraId="5AAA8946" w14:textId="2B8C23B6" w:rsidR="009B6079" w:rsidRDefault="00552D3D" w:rsidP="006D1C54">
            <w:pPr>
              <w:jc w:val="center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2666BC">
              <w:rPr>
                <w:rFonts w:ascii="Arial" w:hAnsi="Arial" w:cs="Arial"/>
                <w:sz w:val="24"/>
                <w:szCs w:val="24"/>
                <w:lang w:val="fr-FR"/>
              </w:rPr>
              <w:t xml:space="preserve">Si vous fournissez des services de réintégration au survivant, utilisez </w:t>
            </w:r>
            <w:r w:rsidRPr="000F5A30">
              <w:rPr>
                <w:rFonts w:ascii="Arial" w:hAnsi="Arial" w:cs="Arial"/>
                <w:b/>
                <w:bCs/>
                <w:sz w:val="24"/>
                <w:szCs w:val="24"/>
                <w:lang w:val="fr-FR"/>
              </w:rPr>
              <w:t>l'Outil de Suivi et de Feedback du Survivant</w:t>
            </w:r>
            <w:r w:rsidRPr="002666BC">
              <w:rPr>
                <w:rFonts w:ascii="Arial" w:hAnsi="Arial" w:cs="Arial"/>
                <w:sz w:val="24"/>
                <w:szCs w:val="24"/>
                <w:lang w:val="fr-FR"/>
              </w:rPr>
              <w:t xml:space="preserve"> pour le suivre et recevoir son retour d'information</w:t>
            </w:r>
            <w:r w:rsidR="006D1C54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</w:p>
        </w:tc>
      </w:tr>
    </w:tbl>
    <w:p w14:paraId="5B347EA9" w14:textId="77777777" w:rsidR="00053C5B" w:rsidRPr="00053C5B" w:rsidRDefault="00053C5B" w:rsidP="004E1FFA">
      <w:pPr>
        <w:rPr>
          <w:rFonts w:ascii="Arial" w:hAnsi="Arial" w:cs="Arial"/>
          <w:sz w:val="24"/>
          <w:szCs w:val="24"/>
          <w:lang w:val="fr-FR"/>
        </w:rPr>
      </w:pPr>
    </w:p>
    <w:p w14:paraId="7E4B9A65" w14:textId="77777777" w:rsidR="00F022D8" w:rsidRDefault="00F022D8" w:rsidP="00A74078">
      <w:pPr>
        <w:jc w:val="center"/>
        <w:rPr>
          <w:rFonts w:ascii="Arial" w:hAnsi="Arial" w:cs="Arial"/>
          <w:sz w:val="24"/>
          <w:szCs w:val="24"/>
          <w:lang w:val="fr-FR"/>
        </w:rPr>
      </w:pPr>
    </w:p>
    <w:sectPr w:rsidR="00F022D8" w:rsidSect="006D1C5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C1F"/>
    <w:rsid w:val="00053C5B"/>
    <w:rsid w:val="000B42BF"/>
    <w:rsid w:val="000F5A30"/>
    <w:rsid w:val="00155C22"/>
    <w:rsid w:val="0016116A"/>
    <w:rsid w:val="00202AA3"/>
    <w:rsid w:val="002666BC"/>
    <w:rsid w:val="00281C73"/>
    <w:rsid w:val="002940B0"/>
    <w:rsid w:val="002A4138"/>
    <w:rsid w:val="003C5641"/>
    <w:rsid w:val="003D7175"/>
    <w:rsid w:val="003E3C1F"/>
    <w:rsid w:val="0044153A"/>
    <w:rsid w:val="004E1FFA"/>
    <w:rsid w:val="00527DC5"/>
    <w:rsid w:val="00552D3D"/>
    <w:rsid w:val="00554A3D"/>
    <w:rsid w:val="005568C9"/>
    <w:rsid w:val="006D1C54"/>
    <w:rsid w:val="00755C24"/>
    <w:rsid w:val="00821426"/>
    <w:rsid w:val="00923AC8"/>
    <w:rsid w:val="009466E2"/>
    <w:rsid w:val="009B6079"/>
    <w:rsid w:val="009E08FF"/>
    <w:rsid w:val="009F2118"/>
    <w:rsid w:val="00A74078"/>
    <w:rsid w:val="00A876EE"/>
    <w:rsid w:val="00D02F10"/>
    <w:rsid w:val="00D17556"/>
    <w:rsid w:val="00DA4CD5"/>
    <w:rsid w:val="00F022D8"/>
    <w:rsid w:val="00F30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B2C79"/>
  <w15:chartTrackingRefBased/>
  <w15:docId w15:val="{C2374100-CC5B-4C9D-8675-C5F7B1CC6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6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269</Words>
  <Characters>1537</Characters>
  <Application>Microsoft Office Word</Application>
  <DocSecurity>0</DocSecurity>
  <Lines>12</Lines>
  <Paragraphs>3</Paragraphs>
  <ScaleCrop>false</ScaleCrop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IHQT</dc:creator>
  <cp:keywords/>
  <dc:description/>
  <cp:lastModifiedBy>Elizabeth Edwards</cp:lastModifiedBy>
  <cp:revision>10</cp:revision>
  <dcterms:created xsi:type="dcterms:W3CDTF">2023-11-08T06:36:00Z</dcterms:created>
  <dcterms:modified xsi:type="dcterms:W3CDTF">2023-11-20T11:16:00Z</dcterms:modified>
</cp:coreProperties>
</file>